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66F5F" w14:textId="7E8E1815" w:rsidR="00EC25FD" w:rsidRPr="00D64143" w:rsidRDefault="006D6DCF" w:rsidP="00EC25FD">
      <w:pPr>
        <w:jc w:val="both"/>
        <w:rPr>
          <w:b/>
          <w:lang w:val="hr-HR"/>
        </w:rPr>
      </w:pPr>
      <w:r>
        <w:rPr>
          <w:b/>
          <w:lang w:val="hr-HR"/>
        </w:rPr>
        <w:t>Pučko otvoreno učilište Pregrada</w:t>
      </w:r>
    </w:p>
    <w:p w14:paraId="3B1B6C0C" w14:textId="5B05C003" w:rsidR="00EC25FD" w:rsidRDefault="00EC25FD" w:rsidP="00EC25FD">
      <w:pPr>
        <w:jc w:val="both"/>
        <w:rPr>
          <w:lang w:val="hr-HR"/>
        </w:rPr>
      </w:pPr>
      <w:r>
        <w:rPr>
          <w:lang w:val="hr-HR"/>
        </w:rPr>
        <w:t>Trg Gospe Kunagorske 3</w:t>
      </w:r>
      <w:r w:rsidR="00B066EB">
        <w:rPr>
          <w:lang w:val="hr-HR"/>
        </w:rPr>
        <w:t>, Pregrada</w:t>
      </w:r>
    </w:p>
    <w:p w14:paraId="260CEEB7" w14:textId="77777777" w:rsidR="00EC25FD" w:rsidRDefault="00EC25FD" w:rsidP="00EC25FD">
      <w:pPr>
        <w:jc w:val="both"/>
        <w:rPr>
          <w:lang w:val="hr-HR"/>
        </w:rPr>
      </w:pPr>
    </w:p>
    <w:p w14:paraId="592E9A9A" w14:textId="05978138" w:rsidR="00EC25FD" w:rsidRDefault="00EC25FD" w:rsidP="00EC25FD">
      <w:pPr>
        <w:jc w:val="both"/>
        <w:rPr>
          <w:lang w:val="hr-HR"/>
        </w:rPr>
      </w:pPr>
      <w:r>
        <w:rPr>
          <w:lang w:val="hr-HR"/>
        </w:rPr>
        <w:t>Matični broj</w:t>
      </w:r>
      <w:r w:rsidR="00976BA3">
        <w:rPr>
          <w:lang w:val="hr-HR"/>
        </w:rPr>
        <w:t>:</w:t>
      </w:r>
      <w:r>
        <w:rPr>
          <w:lang w:val="hr-HR"/>
        </w:rPr>
        <w:t xml:space="preserve"> </w:t>
      </w:r>
      <w:r w:rsidR="00D20636">
        <w:rPr>
          <w:lang w:val="hr-HR"/>
        </w:rPr>
        <w:t>5634</w:t>
      </w:r>
      <w:r w:rsidR="00000027">
        <w:rPr>
          <w:lang w:val="hr-HR"/>
        </w:rPr>
        <w:t>091</w:t>
      </w:r>
    </w:p>
    <w:p w14:paraId="6BEDE1A8" w14:textId="6603D9FF" w:rsidR="00EC25FD" w:rsidRDefault="00EC25FD" w:rsidP="00EC25FD">
      <w:pPr>
        <w:jc w:val="both"/>
        <w:rPr>
          <w:lang w:val="hr-HR"/>
        </w:rPr>
      </w:pPr>
      <w:r>
        <w:rPr>
          <w:lang w:val="hr-HR"/>
        </w:rPr>
        <w:t xml:space="preserve">Šifra djelatnosti </w:t>
      </w:r>
      <w:r w:rsidR="00000027">
        <w:rPr>
          <w:lang w:val="hr-HR"/>
        </w:rPr>
        <w:t>85.59</w:t>
      </w:r>
    </w:p>
    <w:p w14:paraId="1FF6D076" w14:textId="59F3ED84" w:rsidR="00EC25FD" w:rsidRDefault="00EC25FD" w:rsidP="00EC25FD">
      <w:pPr>
        <w:jc w:val="both"/>
        <w:rPr>
          <w:lang w:val="hr-HR"/>
        </w:rPr>
      </w:pPr>
      <w:r>
        <w:rPr>
          <w:lang w:val="hr-HR"/>
        </w:rPr>
        <w:t>OIB</w:t>
      </w:r>
      <w:r w:rsidR="00B066EB">
        <w:rPr>
          <w:lang w:val="hr-HR"/>
        </w:rPr>
        <w:t>:</w:t>
      </w:r>
      <w:r>
        <w:rPr>
          <w:lang w:val="hr-HR"/>
        </w:rPr>
        <w:t xml:space="preserve"> </w:t>
      </w:r>
      <w:r w:rsidR="00000027">
        <w:rPr>
          <w:lang w:val="hr-HR"/>
        </w:rPr>
        <w:t>62928882154</w:t>
      </w:r>
    </w:p>
    <w:p w14:paraId="5AA7FE08" w14:textId="60766A76" w:rsidR="00EC25FD" w:rsidRDefault="00983604" w:rsidP="00EC25FD">
      <w:pPr>
        <w:jc w:val="both"/>
        <w:rPr>
          <w:lang w:val="hr-HR"/>
        </w:rPr>
      </w:pPr>
      <w:r>
        <w:rPr>
          <w:lang w:val="hr-HR"/>
        </w:rPr>
        <w:t xml:space="preserve">IBAN: </w:t>
      </w:r>
      <w:r w:rsidRPr="00983604">
        <w:rPr>
          <w:lang w:val="hr-HR"/>
        </w:rPr>
        <w:t>HR78 2340 0091 1112 0638 1</w:t>
      </w:r>
    </w:p>
    <w:p w14:paraId="79C95776" w14:textId="77777777" w:rsidR="00EC25FD" w:rsidRDefault="00EC25FD" w:rsidP="00EC25FD">
      <w:pPr>
        <w:jc w:val="both"/>
        <w:rPr>
          <w:lang w:val="hr-HR"/>
        </w:rPr>
      </w:pPr>
    </w:p>
    <w:p w14:paraId="3C2D52E9" w14:textId="77777777" w:rsidR="00EC25FD" w:rsidRDefault="00EC25FD" w:rsidP="00EC25FD">
      <w:pPr>
        <w:jc w:val="both"/>
        <w:rPr>
          <w:lang w:val="hr-HR"/>
        </w:rPr>
      </w:pPr>
    </w:p>
    <w:p w14:paraId="31D29707" w14:textId="482BDFB2" w:rsidR="00EC25FD" w:rsidRPr="00D64143" w:rsidRDefault="00EC25FD" w:rsidP="001F5EA1">
      <w:pPr>
        <w:ind w:left="2124" w:hanging="2124"/>
        <w:jc w:val="both"/>
        <w:rPr>
          <w:b/>
          <w:lang w:val="hr-HR"/>
        </w:rPr>
      </w:pPr>
      <w:r>
        <w:rPr>
          <w:b/>
          <w:lang w:val="hr-HR"/>
        </w:rPr>
        <w:t>P</w:t>
      </w:r>
      <w:r w:rsidR="000A6AA1">
        <w:rPr>
          <w:b/>
          <w:lang w:val="hr-HR"/>
        </w:rPr>
        <w:t>REDMET</w:t>
      </w:r>
      <w:r>
        <w:rPr>
          <w:b/>
          <w:lang w:val="hr-HR"/>
        </w:rPr>
        <w:t>:</w:t>
      </w:r>
      <w:r w:rsidRPr="00D64143">
        <w:rPr>
          <w:b/>
          <w:lang w:val="hr-HR"/>
        </w:rPr>
        <w:t xml:space="preserve"> </w:t>
      </w:r>
      <w:r w:rsidR="001F5EA1">
        <w:rPr>
          <w:b/>
          <w:lang w:val="hr-HR"/>
        </w:rPr>
        <w:tab/>
      </w:r>
      <w:r>
        <w:rPr>
          <w:b/>
          <w:lang w:val="hr-HR"/>
        </w:rPr>
        <w:t xml:space="preserve">Obrazloženje prijedloga </w:t>
      </w:r>
      <w:r w:rsidR="00CA71B9">
        <w:rPr>
          <w:b/>
          <w:lang w:val="hr-HR"/>
        </w:rPr>
        <w:t xml:space="preserve">I. izmjena i dopuna </w:t>
      </w:r>
      <w:r w:rsidR="001F5EA1">
        <w:rPr>
          <w:b/>
          <w:lang w:val="hr-HR"/>
        </w:rPr>
        <w:t>F</w:t>
      </w:r>
      <w:r>
        <w:rPr>
          <w:b/>
          <w:lang w:val="hr-HR"/>
        </w:rPr>
        <w:t>inancijskog plana</w:t>
      </w:r>
      <w:r w:rsidR="00E33427">
        <w:rPr>
          <w:b/>
          <w:lang w:val="hr-HR"/>
        </w:rPr>
        <w:t xml:space="preserve"> </w:t>
      </w:r>
      <w:r w:rsidR="00033A78">
        <w:rPr>
          <w:b/>
          <w:lang w:val="hr-HR"/>
        </w:rPr>
        <w:t>Pučkog otvorenog učilišta Pregrada</w:t>
      </w:r>
      <w:r>
        <w:rPr>
          <w:b/>
          <w:lang w:val="hr-HR"/>
        </w:rPr>
        <w:t xml:space="preserve"> za 202</w:t>
      </w:r>
      <w:r w:rsidR="00852BB1">
        <w:rPr>
          <w:b/>
          <w:lang w:val="hr-HR"/>
        </w:rPr>
        <w:t>4</w:t>
      </w:r>
      <w:r>
        <w:rPr>
          <w:b/>
          <w:lang w:val="hr-HR"/>
        </w:rPr>
        <w:t xml:space="preserve">. godinu </w:t>
      </w:r>
      <w:r w:rsidRPr="00D64143">
        <w:rPr>
          <w:b/>
          <w:lang w:val="hr-HR"/>
        </w:rPr>
        <w:t xml:space="preserve"> </w:t>
      </w:r>
    </w:p>
    <w:p w14:paraId="76F8ADF9" w14:textId="77777777" w:rsidR="00EC25FD" w:rsidRDefault="00EC25FD" w:rsidP="00EC25FD">
      <w:pPr>
        <w:jc w:val="both"/>
        <w:rPr>
          <w:lang w:val="hr-HR"/>
        </w:rPr>
      </w:pPr>
    </w:p>
    <w:p w14:paraId="06CA9B37" w14:textId="0140DC0E" w:rsidR="00EC25FD" w:rsidRPr="005A1001" w:rsidRDefault="00EC25FD" w:rsidP="00EC25FD">
      <w:pPr>
        <w:jc w:val="both"/>
        <w:rPr>
          <w:lang w:val="hr-HR"/>
        </w:rPr>
      </w:pPr>
      <w:r>
        <w:rPr>
          <w:lang w:val="hr-HR"/>
        </w:rPr>
        <w:t xml:space="preserve">                             </w:t>
      </w:r>
    </w:p>
    <w:p w14:paraId="25B14DDF" w14:textId="665FF393" w:rsidR="00EC25FD" w:rsidRPr="00AE73F9" w:rsidRDefault="00EC25FD" w:rsidP="00EC25FD">
      <w:pPr>
        <w:jc w:val="both"/>
        <w:rPr>
          <w:b/>
          <w:bCs/>
          <w:lang w:val="hr-HR"/>
        </w:rPr>
      </w:pPr>
      <w:r w:rsidRPr="00AE73F9">
        <w:rPr>
          <w:b/>
          <w:bCs/>
          <w:lang w:val="hr-HR"/>
        </w:rPr>
        <w:t>OPĆI DIO</w:t>
      </w:r>
    </w:p>
    <w:p w14:paraId="1E052307" w14:textId="77777777" w:rsidR="00EC25FD" w:rsidRDefault="00EC25FD" w:rsidP="00EC25FD">
      <w:pPr>
        <w:jc w:val="both"/>
        <w:rPr>
          <w:lang w:val="hr-HR"/>
        </w:rPr>
      </w:pPr>
    </w:p>
    <w:p w14:paraId="461D942A" w14:textId="4B892E3E" w:rsidR="00EC25FD" w:rsidRPr="008F32D3" w:rsidRDefault="00EC25FD" w:rsidP="00EC25FD">
      <w:pPr>
        <w:jc w:val="both"/>
        <w:rPr>
          <w:color w:val="FF0000"/>
          <w:lang w:val="hr-HR"/>
        </w:rPr>
      </w:pPr>
      <w:r>
        <w:rPr>
          <w:lang w:val="hr-HR"/>
        </w:rPr>
        <w:t xml:space="preserve">              </w:t>
      </w:r>
      <w:r w:rsidRPr="008F32D3">
        <w:rPr>
          <w:lang w:val="hr-HR"/>
        </w:rPr>
        <w:t xml:space="preserve">U općem dijelu </w:t>
      </w:r>
      <w:r w:rsidR="00ED13DB" w:rsidRPr="008F32D3">
        <w:rPr>
          <w:lang w:val="hr-HR"/>
        </w:rPr>
        <w:t xml:space="preserve">I. izmjena i dopuna </w:t>
      </w:r>
      <w:r w:rsidR="000D2EB0" w:rsidRPr="008F32D3">
        <w:rPr>
          <w:lang w:val="hr-HR"/>
        </w:rPr>
        <w:t>F</w:t>
      </w:r>
      <w:r w:rsidRPr="008F32D3">
        <w:rPr>
          <w:lang w:val="hr-HR"/>
        </w:rPr>
        <w:t>inancijskog plana</w:t>
      </w:r>
      <w:r w:rsidR="000D2EB0" w:rsidRPr="008F32D3">
        <w:rPr>
          <w:lang w:val="hr-HR"/>
        </w:rPr>
        <w:t xml:space="preserve"> POU Pregrada</w:t>
      </w:r>
      <w:r w:rsidRPr="008F32D3">
        <w:rPr>
          <w:lang w:val="hr-HR"/>
        </w:rPr>
        <w:t xml:space="preserve"> za 202</w:t>
      </w:r>
      <w:r w:rsidR="00852BB1" w:rsidRPr="008F32D3">
        <w:rPr>
          <w:lang w:val="hr-HR"/>
        </w:rPr>
        <w:t>4</w:t>
      </w:r>
      <w:r w:rsidRPr="008F32D3">
        <w:rPr>
          <w:lang w:val="hr-HR"/>
        </w:rPr>
        <w:t>. godinu iskazan je plan prihoda poslovanja u visin</w:t>
      </w:r>
      <w:r w:rsidR="006B6507" w:rsidRPr="008F32D3">
        <w:rPr>
          <w:lang w:val="hr-HR"/>
        </w:rPr>
        <w:t>i</w:t>
      </w:r>
      <w:r w:rsidRPr="008F32D3">
        <w:rPr>
          <w:lang w:val="hr-HR"/>
        </w:rPr>
        <w:t xml:space="preserve"> </w:t>
      </w:r>
      <w:r w:rsidR="002D0F98" w:rsidRPr="008F32D3">
        <w:rPr>
          <w:lang w:val="hr-HR"/>
        </w:rPr>
        <w:t>122.374,04</w:t>
      </w:r>
      <w:r w:rsidR="00A74574" w:rsidRPr="008F32D3">
        <w:rPr>
          <w:lang w:val="hr-HR"/>
        </w:rPr>
        <w:t xml:space="preserve"> eura,</w:t>
      </w:r>
      <w:r w:rsidRPr="008F32D3">
        <w:rPr>
          <w:lang w:val="hr-HR"/>
        </w:rPr>
        <w:t xml:space="preserve"> rashoda poslovanja </w:t>
      </w:r>
      <w:r w:rsidR="006B6507" w:rsidRPr="008F32D3">
        <w:rPr>
          <w:lang w:val="hr-HR"/>
        </w:rPr>
        <w:t xml:space="preserve">u visini </w:t>
      </w:r>
      <w:r w:rsidR="00247467" w:rsidRPr="008F32D3">
        <w:rPr>
          <w:lang w:val="hr-HR"/>
        </w:rPr>
        <w:t>115</w:t>
      </w:r>
      <w:r w:rsidR="00955F79" w:rsidRPr="008F32D3">
        <w:rPr>
          <w:lang w:val="hr-HR"/>
        </w:rPr>
        <w:t>.874,04</w:t>
      </w:r>
      <w:r w:rsidR="00E85DB6" w:rsidRPr="008F32D3">
        <w:rPr>
          <w:lang w:val="hr-HR"/>
        </w:rPr>
        <w:t xml:space="preserve"> eura</w:t>
      </w:r>
      <w:r w:rsidRPr="008F32D3">
        <w:rPr>
          <w:lang w:val="hr-HR"/>
        </w:rPr>
        <w:t xml:space="preserve"> i rashoda za nabavu nefinancijske imovine u iznosu </w:t>
      </w:r>
      <w:r w:rsidR="00B0702F" w:rsidRPr="008F32D3">
        <w:rPr>
          <w:lang w:val="hr-HR"/>
        </w:rPr>
        <w:t>6.500</w:t>
      </w:r>
      <w:r w:rsidR="00796F61" w:rsidRPr="008F32D3">
        <w:rPr>
          <w:lang w:val="hr-HR"/>
        </w:rPr>
        <w:t>,00</w:t>
      </w:r>
      <w:r w:rsidRPr="008F32D3">
        <w:rPr>
          <w:lang w:val="hr-HR"/>
        </w:rPr>
        <w:t xml:space="preserve"> </w:t>
      </w:r>
      <w:r w:rsidR="00264CF0" w:rsidRPr="008F32D3">
        <w:rPr>
          <w:lang w:val="hr-HR"/>
        </w:rPr>
        <w:t>eura</w:t>
      </w:r>
      <w:r w:rsidRPr="008F32D3">
        <w:rPr>
          <w:lang w:val="hr-HR"/>
        </w:rPr>
        <w:t>.</w:t>
      </w:r>
    </w:p>
    <w:p w14:paraId="39FAE3DE" w14:textId="727A5642" w:rsidR="00CA3B0D" w:rsidRPr="008F32D3" w:rsidRDefault="00EC25FD" w:rsidP="00EC25FD">
      <w:pPr>
        <w:jc w:val="both"/>
        <w:rPr>
          <w:lang w:val="hr-HR"/>
        </w:rPr>
      </w:pPr>
      <w:r w:rsidRPr="008F32D3">
        <w:rPr>
          <w:lang w:val="hr-HR"/>
        </w:rPr>
        <w:t xml:space="preserve">              Plan prihoda sastoji</w:t>
      </w:r>
      <w:r w:rsidR="00796F61" w:rsidRPr="008F32D3">
        <w:rPr>
          <w:lang w:val="hr-HR"/>
        </w:rPr>
        <w:t xml:space="preserve"> se</w:t>
      </w:r>
      <w:r w:rsidRPr="008F32D3">
        <w:rPr>
          <w:lang w:val="hr-HR"/>
        </w:rPr>
        <w:t xml:space="preserve"> od prihoda iz nadležnog proračuna (Grad Pregrada) u visini</w:t>
      </w:r>
      <w:r w:rsidR="00DF402B" w:rsidRPr="008F32D3">
        <w:rPr>
          <w:lang w:val="hr-HR"/>
        </w:rPr>
        <w:t xml:space="preserve"> </w:t>
      </w:r>
      <w:r w:rsidR="00E84B67" w:rsidRPr="008F32D3">
        <w:rPr>
          <w:lang w:val="hr-HR"/>
        </w:rPr>
        <w:t>114.600,00</w:t>
      </w:r>
      <w:r w:rsidR="00B771A2" w:rsidRPr="008F32D3">
        <w:rPr>
          <w:lang w:val="hr-HR"/>
        </w:rPr>
        <w:t xml:space="preserve"> </w:t>
      </w:r>
      <w:r w:rsidR="00DF402B" w:rsidRPr="008F32D3">
        <w:rPr>
          <w:lang w:val="hr-HR"/>
        </w:rPr>
        <w:t>eura</w:t>
      </w:r>
      <w:r w:rsidRPr="008F32D3">
        <w:rPr>
          <w:lang w:val="hr-HR"/>
        </w:rPr>
        <w:t>, od pomoći</w:t>
      </w:r>
      <w:r w:rsidR="00506458" w:rsidRPr="008F32D3">
        <w:rPr>
          <w:lang w:val="hr-HR"/>
        </w:rPr>
        <w:t xml:space="preserve"> iz </w:t>
      </w:r>
      <w:r w:rsidRPr="008F32D3">
        <w:rPr>
          <w:lang w:val="hr-HR"/>
        </w:rPr>
        <w:t>nenadležnih proračuna</w:t>
      </w:r>
      <w:r w:rsidR="00506458" w:rsidRPr="008F32D3">
        <w:rPr>
          <w:lang w:val="hr-HR"/>
        </w:rPr>
        <w:t xml:space="preserve"> u visini </w:t>
      </w:r>
      <w:r w:rsidR="00027E56" w:rsidRPr="008F32D3">
        <w:rPr>
          <w:lang w:val="hr-HR"/>
        </w:rPr>
        <w:t>2.500,00</w:t>
      </w:r>
      <w:r w:rsidR="00153A56" w:rsidRPr="008F32D3">
        <w:rPr>
          <w:lang w:val="hr-HR"/>
        </w:rPr>
        <w:t xml:space="preserve"> eura</w:t>
      </w:r>
      <w:r w:rsidR="00DD2813" w:rsidRPr="008F32D3">
        <w:rPr>
          <w:lang w:val="hr-HR"/>
        </w:rPr>
        <w:t xml:space="preserve"> (Ministarstvo kulture i medija</w:t>
      </w:r>
      <w:r w:rsidR="00801F1F" w:rsidRPr="008F32D3">
        <w:rPr>
          <w:lang w:val="hr-HR"/>
        </w:rPr>
        <w:t xml:space="preserve"> i </w:t>
      </w:r>
      <w:r w:rsidR="00027E56" w:rsidRPr="008F32D3">
        <w:rPr>
          <w:lang w:val="hr-HR"/>
        </w:rPr>
        <w:t>Agencija za mobilnost i programe Europske unije</w:t>
      </w:r>
      <w:r w:rsidR="00801F1F" w:rsidRPr="008F32D3">
        <w:rPr>
          <w:lang w:val="hr-HR"/>
        </w:rPr>
        <w:t>)</w:t>
      </w:r>
      <w:r w:rsidR="00A8630D" w:rsidRPr="008F32D3">
        <w:rPr>
          <w:lang w:val="hr-HR"/>
        </w:rPr>
        <w:t xml:space="preserve">, od </w:t>
      </w:r>
      <w:r w:rsidR="00B970CA" w:rsidRPr="008F32D3">
        <w:rPr>
          <w:lang w:val="hr-HR"/>
        </w:rPr>
        <w:t>vlastiti</w:t>
      </w:r>
      <w:r w:rsidR="00487EC7" w:rsidRPr="008F32D3">
        <w:rPr>
          <w:lang w:val="hr-HR"/>
        </w:rPr>
        <w:t>h</w:t>
      </w:r>
      <w:r w:rsidR="00B970CA" w:rsidRPr="008F32D3">
        <w:rPr>
          <w:lang w:val="hr-HR"/>
        </w:rPr>
        <w:t xml:space="preserve"> </w:t>
      </w:r>
      <w:r w:rsidR="007D67B1" w:rsidRPr="008F32D3">
        <w:rPr>
          <w:lang w:val="hr-HR"/>
        </w:rPr>
        <w:t>prihod</w:t>
      </w:r>
      <w:r w:rsidR="00487EC7" w:rsidRPr="008F32D3">
        <w:rPr>
          <w:lang w:val="hr-HR"/>
        </w:rPr>
        <w:t>a</w:t>
      </w:r>
      <w:r w:rsidR="007D67B1" w:rsidRPr="008F32D3">
        <w:rPr>
          <w:lang w:val="hr-HR"/>
        </w:rPr>
        <w:t xml:space="preserve"> </w:t>
      </w:r>
      <w:r w:rsidR="003345C9" w:rsidRPr="008F32D3">
        <w:rPr>
          <w:lang w:val="hr-HR"/>
        </w:rPr>
        <w:t xml:space="preserve">u visini </w:t>
      </w:r>
      <w:r w:rsidR="0031672C" w:rsidRPr="008F32D3">
        <w:rPr>
          <w:lang w:val="hr-HR"/>
        </w:rPr>
        <w:t>3</w:t>
      </w:r>
      <w:r w:rsidR="003345C9" w:rsidRPr="008F32D3">
        <w:rPr>
          <w:lang w:val="hr-HR"/>
        </w:rPr>
        <w:t>.</w:t>
      </w:r>
      <w:r w:rsidR="00A8630D" w:rsidRPr="008F32D3">
        <w:rPr>
          <w:lang w:val="hr-HR"/>
        </w:rPr>
        <w:t>674,04</w:t>
      </w:r>
      <w:r w:rsidR="003345C9" w:rsidRPr="008F32D3">
        <w:rPr>
          <w:lang w:val="hr-HR"/>
        </w:rPr>
        <w:t xml:space="preserve"> eura</w:t>
      </w:r>
      <w:r w:rsidR="00A8630D" w:rsidRPr="008F32D3">
        <w:rPr>
          <w:lang w:val="hr-HR"/>
        </w:rPr>
        <w:t xml:space="preserve"> </w:t>
      </w:r>
      <w:r w:rsidR="0014638D" w:rsidRPr="008F32D3">
        <w:rPr>
          <w:lang w:val="hr-HR"/>
        </w:rPr>
        <w:t>te</w:t>
      </w:r>
      <w:r w:rsidR="00A8630D" w:rsidRPr="008F32D3">
        <w:rPr>
          <w:lang w:val="hr-HR"/>
        </w:rPr>
        <w:t xml:space="preserve"> od donacija</w:t>
      </w:r>
      <w:r w:rsidR="0014638D" w:rsidRPr="008F32D3">
        <w:rPr>
          <w:lang w:val="hr-HR"/>
        </w:rPr>
        <w:t xml:space="preserve"> od </w:t>
      </w:r>
      <w:r w:rsidR="00425393" w:rsidRPr="008F32D3">
        <w:rPr>
          <w:lang w:val="hr-HR"/>
        </w:rPr>
        <w:t xml:space="preserve">1.600,00 eura. </w:t>
      </w:r>
    </w:p>
    <w:p w14:paraId="4B1F884B" w14:textId="6AC37A5A" w:rsidR="00CA3B0D" w:rsidRDefault="00CA3B0D" w:rsidP="00EC25FD">
      <w:pPr>
        <w:jc w:val="both"/>
        <w:rPr>
          <w:lang w:val="hr-HR"/>
        </w:rPr>
      </w:pPr>
      <w:r w:rsidRPr="008F32D3">
        <w:rPr>
          <w:lang w:val="hr-HR"/>
        </w:rPr>
        <w:tab/>
        <w:t xml:space="preserve">Plan rashoda </w:t>
      </w:r>
      <w:r w:rsidR="00AF737C" w:rsidRPr="008F32D3">
        <w:rPr>
          <w:lang w:val="hr-HR"/>
        </w:rPr>
        <w:t xml:space="preserve">sastoji se od rashoda koji su planirani u visini </w:t>
      </w:r>
      <w:r w:rsidR="00425393" w:rsidRPr="008F32D3">
        <w:rPr>
          <w:lang w:val="hr-HR"/>
        </w:rPr>
        <w:t>122.374,04</w:t>
      </w:r>
      <w:r w:rsidR="004F0C9D" w:rsidRPr="008F32D3">
        <w:rPr>
          <w:lang w:val="hr-HR"/>
        </w:rPr>
        <w:t xml:space="preserve"> </w:t>
      </w:r>
      <w:r w:rsidR="00AF737C" w:rsidRPr="008F32D3">
        <w:rPr>
          <w:lang w:val="hr-HR"/>
        </w:rPr>
        <w:t>eur</w:t>
      </w:r>
      <w:r w:rsidR="00976BA3" w:rsidRPr="008F32D3">
        <w:rPr>
          <w:lang w:val="hr-HR"/>
        </w:rPr>
        <w:t>a</w:t>
      </w:r>
      <w:r w:rsidR="00AF737C" w:rsidRPr="008F32D3">
        <w:rPr>
          <w:lang w:val="hr-HR"/>
        </w:rPr>
        <w:t>.</w:t>
      </w:r>
    </w:p>
    <w:p w14:paraId="531C598D" w14:textId="298AAC8C" w:rsidR="004B7B07" w:rsidRDefault="00A2632B" w:rsidP="00EC25FD">
      <w:pPr>
        <w:jc w:val="both"/>
        <w:rPr>
          <w:lang w:val="hr-HR"/>
        </w:rPr>
      </w:pPr>
      <w:r>
        <w:rPr>
          <w:lang w:val="hr-HR"/>
        </w:rPr>
        <w:tab/>
      </w:r>
    </w:p>
    <w:p w14:paraId="296F8046" w14:textId="77777777" w:rsidR="004B7B07" w:rsidRDefault="004B7B07" w:rsidP="00EC25FD">
      <w:pPr>
        <w:jc w:val="both"/>
        <w:rPr>
          <w:lang w:val="hr-HR"/>
        </w:rPr>
      </w:pPr>
    </w:p>
    <w:p w14:paraId="54215439" w14:textId="56661095" w:rsidR="00EC25FD" w:rsidRPr="00AE73F9" w:rsidRDefault="00EC25FD" w:rsidP="00EC25FD">
      <w:pPr>
        <w:jc w:val="both"/>
        <w:rPr>
          <w:b/>
          <w:bCs/>
          <w:lang w:val="hr-HR"/>
        </w:rPr>
      </w:pPr>
      <w:r w:rsidRPr="00AE73F9">
        <w:rPr>
          <w:b/>
          <w:bCs/>
          <w:lang w:val="hr-HR"/>
        </w:rPr>
        <w:t>POSEBNI DI</w:t>
      </w:r>
      <w:r w:rsidR="005A1001">
        <w:rPr>
          <w:b/>
          <w:bCs/>
          <w:lang w:val="hr-HR"/>
        </w:rPr>
        <w:t>O</w:t>
      </w:r>
    </w:p>
    <w:p w14:paraId="1DA8EDA5" w14:textId="77777777" w:rsidR="00EC25FD" w:rsidRDefault="00EC25FD" w:rsidP="00EC25FD">
      <w:pPr>
        <w:jc w:val="both"/>
        <w:rPr>
          <w:lang w:val="hr-HR"/>
        </w:rPr>
      </w:pPr>
    </w:p>
    <w:p w14:paraId="74B18BBC" w14:textId="3598C669" w:rsidR="00EC25FD" w:rsidRDefault="00EC25FD" w:rsidP="00EC25FD">
      <w:pPr>
        <w:jc w:val="both"/>
        <w:rPr>
          <w:b/>
          <w:bCs/>
          <w:lang w:val="hr-HR"/>
        </w:rPr>
      </w:pPr>
      <w:r w:rsidRPr="00AE73F9">
        <w:rPr>
          <w:b/>
          <w:bCs/>
          <w:lang w:val="hr-HR"/>
        </w:rPr>
        <w:t xml:space="preserve">Program: </w:t>
      </w:r>
      <w:r w:rsidR="008922EC">
        <w:rPr>
          <w:b/>
          <w:bCs/>
          <w:lang w:val="hr-HR"/>
        </w:rPr>
        <w:t>Redovna djelatnost i programi</w:t>
      </w:r>
    </w:p>
    <w:p w14:paraId="410080D6" w14:textId="77777777" w:rsidR="004B7B07" w:rsidRPr="00AE73F9" w:rsidRDefault="004B7B07" w:rsidP="00EC25FD">
      <w:pPr>
        <w:jc w:val="both"/>
        <w:rPr>
          <w:b/>
          <w:bCs/>
          <w:lang w:val="hr-HR"/>
        </w:rPr>
      </w:pPr>
    </w:p>
    <w:p w14:paraId="5A4A9F5C" w14:textId="4B5B71A6" w:rsidR="00EC25FD" w:rsidRDefault="00EC25FD" w:rsidP="00EC25FD">
      <w:pPr>
        <w:jc w:val="both"/>
        <w:rPr>
          <w:b/>
          <w:bCs/>
          <w:lang w:val="hr-HR"/>
        </w:rPr>
      </w:pPr>
      <w:r w:rsidRPr="00AE73F9">
        <w:rPr>
          <w:b/>
          <w:bCs/>
          <w:lang w:val="hr-HR"/>
        </w:rPr>
        <w:t>Aktivnost</w:t>
      </w:r>
      <w:r>
        <w:rPr>
          <w:b/>
          <w:bCs/>
          <w:lang w:val="hr-HR"/>
        </w:rPr>
        <w:t>:</w:t>
      </w:r>
      <w:r w:rsidR="002718B8">
        <w:rPr>
          <w:b/>
          <w:bCs/>
          <w:lang w:val="hr-HR"/>
        </w:rPr>
        <w:t xml:space="preserve"> </w:t>
      </w:r>
      <w:r w:rsidR="00B64086">
        <w:rPr>
          <w:b/>
          <w:bCs/>
          <w:lang w:val="hr-HR"/>
        </w:rPr>
        <w:t>Redovna djelatnost i programi</w:t>
      </w:r>
    </w:p>
    <w:p w14:paraId="0E23DA54" w14:textId="77777777" w:rsidR="004B7B07" w:rsidRPr="00AE73F9" w:rsidRDefault="004B7B07" w:rsidP="00EC25FD">
      <w:pPr>
        <w:jc w:val="both"/>
        <w:rPr>
          <w:b/>
          <w:bCs/>
          <w:lang w:val="hr-HR"/>
        </w:rPr>
      </w:pPr>
    </w:p>
    <w:p w14:paraId="7BD07432" w14:textId="40D43E4C" w:rsidR="00EC25FD" w:rsidRDefault="00EC25FD" w:rsidP="00EC25FD">
      <w:pPr>
        <w:jc w:val="both"/>
        <w:rPr>
          <w:lang w:val="hr-HR"/>
        </w:rPr>
      </w:pPr>
      <w:r>
        <w:rPr>
          <w:lang w:val="hr-HR"/>
        </w:rPr>
        <w:t xml:space="preserve">Program </w:t>
      </w:r>
      <w:r w:rsidR="00B64086">
        <w:rPr>
          <w:lang w:val="hr-HR"/>
        </w:rPr>
        <w:t>Pučkog otvorenog učilišta Pregrada</w:t>
      </w:r>
      <w:r>
        <w:rPr>
          <w:lang w:val="hr-HR"/>
        </w:rPr>
        <w:t xml:space="preserve"> sastoji se od </w:t>
      </w:r>
      <w:r w:rsidR="00B64086">
        <w:rPr>
          <w:lang w:val="hr-HR"/>
        </w:rPr>
        <w:t>redovne djelatnosti i programa.</w:t>
      </w:r>
    </w:p>
    <w:p w14:paraId="2966CE77" w14:textId="2BB5BC72" w:rsidR="00B64086" w:rsidRPr="008F32D3" w:rsidRDefault="007B0418" w:rsidP="00EC25FD">
      <w:pPr>
        <w:jc w:val="both"/>
        <w:rPr>
          <w:lang w:val="hr-HR"/>
        </w:rPr>
      </w:pPr>
      <w:r>
        <w:rPr>
          <w:lang w:val="hr-HR"/>
        </w:rPr>
        <w:t xml:space="preserve">Redovna djelatnost obuhvaća različite neformalne obrazovne programe te druge aktivnosti koje se u Učilištu organiziraju kroz </w:t>
      </w:r>
      <w:r w:rsidRPr="008F32D3">
        <w:rPr>
          <w:lang w:val="hr-HR"/>
        </w:rPr>
        <w:t>čitavu godinu.</w:t>
      </w:r>
    </w:p>
    <w:p w14:paraId="5FF5195A" w14:textId="55AA3B7A" w:rsidR="004C0761" w:rsidRDefault="00985D04" w:rsidP="00EC25FD">
      <w:pPr>
        <w:jc w:val="both"/>
        <w:rPr>
          <w:lang w:val="hr-HR"/>
        </w:rPr>
      </w:pPr>
      <w:r w:rsidRPr="008F32D3">
        <w:rPr>
          <w:lang w:val="hr-HR"/>
        </w:rPr>
        <w:t>M</w:t>
      </w:r>
      <w:r w:rsidR="00EC25FD" w:rsidRPr="008F32D3">
        <w:rPr>
          <w:lang w:val="hr-HR"/>
        </w:rPr>
        <w:t>aterijaln</w:t>
      </w:r>
      <w:r w:rsidRPr="008F32D3">
        <w:rPr>
          <w:lang w:val="hr-HR"/>
        </w:rPr>
        <w:t>i</w:t>
      </w:r>
      <w:r w:rsidR="00EC25FD" w:rsidRPr="008F32D3">
        <w:rPr>
          <w:lang w:val="hr-HR"/>
        </w:rPr>
        <w:t xml:space="preserve"> </w:t>
      </w:r>
      <w:r w:rsidR="00971666" w:rsidRPr="008F32D3">
        <w:rPr>
          <w:lang w:val="hr-HR"/>
        </w:rPr>
        <w:t>rashodi</w:t>
      </w:r>
      <w:r w:rsidR="00173EE7" w:rsidRPr="008F32D3">
        <w:rPr>
          <w:lang w:val="hr-HR"/>
        </w:rPr>
        <w:t xml:space="preserve"> planiraju se u visini </w:t>
      </w:r>
      <w:r w:rsidR="003301F4" w:rsidRPr="008F32D3">
        <w:rPr>
          <w:lang w:val="hr-HR"/>
        </w:rPr>
        <w:t>110.600</w:t>
      </w:r>
      <w:r w:rsidR="00632F02" w:rsidRPr="008F32D3">
        <w:rPr>
          <w:lang w:val="hr-HR"/>
        </w:rPr>
        <w:t>,</w:t>
      </w:r>
      <w:r w:rsidR="00DD2813" w:rsidRPr="008F32D3">
        <w:rPr>
          <w:lang w:val="hr-HR"/>
        </w:rPr>
        <w:t>00</w:t>
      </w:r>
      <w:r w:rsidR="00220E2D" w:rsidRPr="008F32D3">
        <w:rPr>
          <w:lang w:val="hr-HR"/>
        </w:rPr>
        <w:t xml:space="preserve"> eura</w:t>
      </w:r>
      <w:r w:rsidR="00971666" w:rsidRPr="008F32D3">
        <w:rPr>
          <w:lang w:val="hr-HR"/>
        </w:rPr>
        <w:t>, financijski rashodi</w:t>
      </w:r>
      <w:r w:rsidR="00220E2D" w:rsidRPr="008F32D3">
        <w:rPr>
          <w:lang w:val="hr-HR"/>
        </w:rPr>
        <w:t xml:space="preserve"> u visini</w:t>
      </w:r>
      <w:r w:rsidR="00632F02" w:rsidRPr="008F32D3">
        <w:rPr>
          <w:lang w:val="hr-HR"/>
        </w:rPr>
        <w:t xml:space="preserve"> </w:t>
      </w:r>
      <w:r w:rsidR="00153E2D" w:rsidRPr="008F32D3">
        <w:rPr>
          <w:lang w:val="hr-HR"/>
        </w:rPr>
        <w:t>1.000,00</w:t>
      </w:r>
      <w:r w:rsidR="003D350E" w:rsidRPr="008F32D3">
        <w:rPr>
          <w:lang w:val="hr-HR"/>
        </w:rPr>
        <w:t xml:space="preserve"> </w:t>
      </w:r>
      <w:r w:rsidR="00220E2D" w:rsidRPr="008F32D3">
        <w:rPr>
          <w:lang w:val="hr-HR"/>
        </w:rPr>
        <w:t>eura</w:t>
      </w:r>
      <w:r w:rsidR="00971666" w:rsidRPr="008F32D3">
        <w:rPr>
          <w:lang w:val="hr-HR"/>
        </w:rPr>
        <w:t xml:space="preserve"> i rashodi za </w:t>
      </w:r>
      <w:r w:rsidR="009D043A" w:rsidRPr="008F32D3">
        <w:rPr>
          <w:lang w:val="hr-HR"/>
        </w:rPr>
        <w:t>nabavu proizvedene dugotrajne imovine</w:t>
      </w:r>
      <w:r w:rsidR="00220E2D" w:rsidRPr="008F32D3">
        <w:rPr>
          <w:lang w:val="hr-HR"/>
        </w:rPr>
        <w:t xml:space="preserve"> u visini </w:t>
      </w:r>
      <w:r w:rsidR="00D1317E" w:rsidRPr="008F32D3">
        <w:rPr>
          <w:lang w:val="hr-HR"/>
        </w:rPr>
        <w:t>3</w:t>
      </w:r>
      <w:r w:rsidR="003036D5" w:rsidRPr="008F32D3">
        <w:rPr>
          <w:lang w:val="hr-HR"/>
        </w:rPr>
        <w:t>.</w:t>
      </w:r>
      <w:r w:rsidR="008F553A" w:rsidRPr="008F32D3">
        <w:rPr>
          <w:lang w:val="hr-HR"/>
        </w:rPr>
        <w:t>0</w:t>
      </w:r>
      <w:r w:rsidR="003036D5" w:rsidRPr="008F32D3">
        <w:rPr>
          <w:lang w:val="hr-HR"/>
        </w:rPr>
        <w:t>00,00</w:t>
      </w:r>
      <w:r w:rsidR="003B0F81" w:rsidRPr="008F32D3">
        <w:rPr>
          <w:lang w:val="hr-HR"/>
        </w:rPr>
        <w:t xml:space="preserve"> eura</w:t>
      </w:r>
      <w:r w:rsidR="00D17A85" w:rsidRPr="008F32D3">
        <w:rPr>
          <w:lang w:val="hr-HR"/>
        </w:rPr>
        <w:t xml:space="preserve">, </w:t>
      </w:r>
      <w:r w:rsidR="00173EE7" w:rsidRPr="008F32D3">
        <w:rPr>
          <w:lang w:val="hr-HR"/>
        </w:rPr>
        <w:t xml:space="preserve">iz sredstava proračuna Grada Pregrade. </w:t>
      </w:r>
      <w:r w:rsidR="00F24395" w:rsidRPr="008F32D3">
        <w:rPr>
          <w:lang w:val="hr-HR"/>
        </w:rPr>
        <w:t>Među materijalnim rashodima, k</w:t>
      </w:r>
      <w:r w:rsidR="00442BB1" w:rsidRPr="008F32D3">
        <w:rPr>
          <w:lang w:val="hr-HR"/>
        </w:rPr>
        <w:t>roz djelatnost POU Pregrada u</w:t>
      </w:r>
      <w:r w:rsidR="00442BB1">
        <w:rPr>
          <w:lang w:val="hr-HR"/>
        </w:rPr>
        <w:t xml:space="preserve"> 2024. godini planira se realizacija niza edukativnih programa, </w:t>
      </w:r>
      <w:r w:rsidR="00241CA0">
        <w:rPr>
          <w:lang w:val="hr-HR"/>
        </w:rPr>
        <w:t xml:space="preserve">gostovanja kazališnih predstava, koncerata i drugih kulturnih programa uz angažman vanjskih suradnika </w:t>
      </w:r>
      <w:r w:rsidR="00F24395">
        <w:rPr>
          <w:lang w:val="hr-HR"/>
        </w:rPr>
        <w:t xml:space="preserve">kroz Ostale usluge. </w:t>
      </w:r>
      <w:r w:rsidR="00356745">
        <w:rPr>
          <w:lang w:val="hr-HR"/>
        </w:rPr>
        <w:t xml:space="preserve">Službena putovanja odnose se na trošak loko-vožnji i troškove po putnim nalozima </w:t>
      </w:r>
      <w:r w:rsidR="00394C2D">
        <w:rPr>
          <w:lang w:val="hr-HR"/>
        </w:rPr>
        <w:t xml:space="preserve">vezano uz službena putovanja za potrebe POU Pregrada, poput sudjelovanja </w:t>
      </w:r>
      <w:r w:rsidR="001936D9">
        <w:rPr>
          <w:lang w:val="hr-HR"/>
        </w:rPr>
        <w:t>na</w:t>
      </w:r>
      <w:r w:rsidR="00394C2D">
        <w:rPr>
          <w:lang w:val="hr-HR"/>
        </w:rPr>
        <w:t xml:space="preserve"> različitim događanjima, konferencijama, seminarima, kongresima i sl.</w:t>
      </w:r>
      <w:r w:rsidR="003B05BA">
        <w:rPr>
          <w:lang w:val="hr-HR"/>
        </w:rPr>
        <w:t xml:space="preserve"> Uredska oprema i namještaj odnosi se uglavnom na </w:t>
      </w:r>
      <w:r w:rsidR="0063066E">
        <w:rPr>
          <w:lang w:val="hr-HR"/>
        </w:rPr>
        <w:t>nabavu nove informatičke opreme, potrebe za odvijanje obrazovnih programa</w:t>
      </w:r>
      <w:r w:rsidR="001936D9">
        <w:rPr>
          <w:lang w:val="hr-HR"/>
        </w:rPr>
        <w:t>, a temeljem prijavljen</w:t>
      </w:r>
      <w:r w:rsidR="008C204B">
        <w:rPr>
          <w:lang w:val="hr-HR"/>
        </w:rPr>
        <w:t>og</w:t>
      </w:r>
      <w:r w:rsidR="001936D9">
        <w:rPr>
          <w:lang w:val="hr-HR"/>
        </w:rPr>
        <w:t xml:space="preserve"> projek</w:t>
      </w:r>
      <w:r w:rsidR="008C204B">
        <w:rPr>
          <w:lang w:val="hr-HR"/>
        </w:rPr>
        <w:t>ta na javni poziv Ministarstva kulture i medija</w:t>
      </w:r>
      <w:r w:rsidR="000A331F">
        <w:rPr>
          <w:lang w:val="hr-HR"/>
        </w:rPr>
        <w:t xml:space="preserve">. </w:t>
      </w:r>
    </w:p>
    <w:p w14:paraId="0C3DA5B2" w14:textId="77777777" w:rsidR="000A331F" w:rsidRDefault="000A331F" w:rsidP="00EC25FD">
      <w:pPr>
        <w:jc w:val="both"/>
        <w:rPr>
          <w:lang w:val="hr-HR"/>
        </w:rPr>
      </w:pPr>
    </w:p>
    <w:p w14:paraId="6E20D676" w14:textId="5AA57B68" w:rsidR="00173EE7" w:rsidRDefault="00D17A85" w:rsidP="00EC25FD">
      <w:pPr>
        <w:jc w:val="both"/>
        <w:rPr>
          <w:lang w:val="hr-HR"/>
        </w:rPr>
      </w:pPr>
      <w:r>
        <w:rPr>
          <w:lang w:val="hr-HR"/>
        </w:rPr>
        <w:t xml:space="preserve">Iz izvora vlastitih prihoda planiraju se </w:t>
      </w:r>
      <w:r w:rsidR="00CA15A1">
        <w:rPr>
          <w:lang w:val="hr-HR"/>
        </w:rPr>
        <w:t xml:space="preserve">materijalni </w:t>
      </w:r>
      <w:r>
        <w:rPr>
          <w:lang w:val="hr-HR"/>
        </w:rPr>
        <w:t>rashodi</w:t>
      </w:r>
      <w:r w:rsidR="00CA15A1">
        <w:rPr>
          <w:lang w:val="hr-HR"/>
        </w:rPr>
        <w:t xml:space="preserve"> </w:t>
      </w:r>
      <w:r w:rsidR="00CA15A1" w:rsidRPr="008F32D3">
        <w:rPr>
          <w:lang w:val="hr-HR"/>
        </w:rPr>
        <w:t xml:space="preserve">u visini </w:t>
      </w:r>
      <w:r w:rsidR="00583A2C" w:rsidRPr="008F32D3">
        <w:rPr>
          <w:lang w:val="hr-HR"/>
        </w:rPr>
        <w:t>3.674,04</w:t>
      </w:r>
      <w:r w:rsidR="007E5CF1" w:rsidRPr="008F32D3">
        <w:rPr>
          <w:lang w:val="hr-HR"/>
        </w:rPr>
        <w:t xml:space="preserve"> eura</w:t>
      </w:r>
      <w:r w:rsidR="001D7D87" w:rsidRPr="008F32D3">
        <w:rPr>
          <w:lang w:val="hr-HR"/>
        </w:rPr>
        <w:t xml:space="preserve"> te </w:t>
      </w:r>
      <w:r w:rsidR="00414BA1" w:rsidRPr="008F32D3">
        <w:rPr>
          <w:lang w:val="hr-HR"/>
        </w:rPr>
        <w:t>iz pomoći</w:t>
      </w:r>
      <w:r w:rsidR="00414BA1">
        <w:rPr>
          <w:lang w:val="hr-HR"/>
        </w:rPr>
        <w:t xml:space="preserve"> (sredstva Ministarstva kulture i medija</w:t>
      </w:r>
      <w:r w:rsidR="003F22D0">
        <w:rPr>
          <w:lang w:val="hr-HR"/>
        </w:rPr>
        <w:t xml:space="preserve"> i sredstva Agencije za mobilnost i programe Euro</w:t>
      </w:r>
      <w:r w:rsidR="000372E4">
        <w:rPr>
          <w:lang w:val="hr-HR"/>
        </w:rPr>
        <w:t>ps</w:t>
      </w:r>
      <w:r w:rsidR="003F22D0">
        <w:rPr>
          <w:lang w:val="hr-HR"/>
        </w:rPr>
        <w:t>ke unije</w:t>
      </w:r>
      <w:r w:rsidR="00414BA1">
        <w:rPr>
          <w:lang w:val="hr-HR"/>
        </w:rPr>
        <w:t xml:space="preserve">) </w:t>
      </w:r>
      <w:r w:rsidR="001D7D87">
        <w:rPr>
          <w:lang w:val="hr-HR"/>
        </w:rPr>
        <w:t xml:space="preserve">planiraju se rashodi u visini </w:t>
      </w:r>
      <w:r w:rsidR="00F32976">
        <w:rPr>
          <w:lang w:val="hr-HR"/>
        </w:rPr>
        <w:t>2.500,00 eura. Ti se rashodi odnose na</w:t>
      </w:r>
      <w:r w:rsidR="00FD0DD0">
        <w:rPr>
          <w:lang w:val="hr-HR"/>
        </w:rPr>
        <w:t xml:space="preserve"> nabavu </w:t>
      </w:r>
      <w:r w:rsidR="00F0525F">
        <w:rPr>
          <w:lang w:val="hr-HR"/>
        </w:rPr>
        <w:t>proizvedene dugotrajne imovine</w:t>
      </w:r>
      <w:r w:rsidR="00D740DB">
        <w:rPr>
          <w:lang w:val="hr-HR"/>
        </w:rPr>
        <w:t xml:space="preserve">, </w:t>
      </w:r>
      <w:r w:rsidR="00F32976">
        <w:rPr>
          <w:lang w:val="hr-HR"/>
        </w:rPr>
        <w:t>odnosno</w:t>
      </w:r>
      <w:r w:rsidR="00D740DB">
        <w:rPr>
          <w:lang w:val="hr-HR"/>
        </w:rPr>
        <w:t xml:space="preserve"> na</w:t>
      </w:r>
      <w:r w:rsidR="00472E5D">
        <w:rPr>
          <w:lang w:val="hr-HR"/>
        </w:rPr>
        <w:t xml:space="preserve"> prijavljeni</w:t>
      </w:r>
      <w:r w:rsidR="00D740DB">
        <w:rPr>
          <w:lang w:val="hr-HR"/>
        </w:rPr>
        <w:t xml:space="preserve"> projekt </w:t>
      </w:r>
      <w:r w:rsidR="00F0525F">
        <w:rPr>
          <w:lang w:val="hr-HR"/>
        </w:rPr>
        <w:t xml:space="preserve">opremanja Učilišta informatičkom </w:t>
      </w:r>
      <w:r w:rsidR="00F0525F">
        <w:rPr>
          <w:lang w:val="hr-HR"/>
        </w:rPr>
        <w:lastRenderedPageBreak/>
        <w:t>opremom</w:t>
      </w:r>
      <w:r w:rsidR="00CD02B6">
        <w:rPr>
          <w:lang w:val="hr-HR"/>
        </w:rPr>
        <w:t xml:space="preserve"> financirano od strane Ministar</w:t>
      </w:r>
      <w:r w:rsidR="00D97F50">
        <w:rPr>
          <w:lang w:val="hr-HR"/>
        </w:rPr>
        <w:t>stva</w:t>
      </w:r>
      <w:r w:rsidR="00F32976">
        <w:rPr>
          <w:lang w:val="hr-HR"/>
        </w:rPr>
        <w:t xml:space="preserve"> te na </w:t>
      </w:r>
      <w:r w:rsidR="00635C16">
        <w:rPr>
          <w:lang w:val="hr-HR"/>
        </w:rPr>
        <w:t>stručno usavršavanje zaposlenika</w:t>
      </w:r>
      <w:r w:rsidR="00311576">
        <w:rPr>
          <w:lang w:val="hr-HR"/>
        </w:rPr>
        <w:t xml:space="preserve"> financ</w:t>
      </w:r>
      <w:r w:rsidR="00534307">
        <w:rPr>
          <w:lang w:val="hr-HR"/>
        </w:rPr>
        <w:t xml:space="preserve">irano od strane AMPEU. </w:t>
      </w:r>
    </w:p>
    <w:p w14:paraId="2BEBD06B" w14:textId="77777777" w:rsidR="00583926" w:rsidRDefault="00583926" w:rsidP="00EC25FD">
      <w:pPr>
        <w:jc w:val="both"/>
        <w:rPr>
          <w:lang w:val="hr-HR"/>
        </w:rPr>
      </w:pPr>
    </w:p>
    <w:p w14:paraId="1A5BFD87" w14:textId="2BF2B511" w:rsidR="009853C6" w:rsidRDefault="00CF2C48" w:rsidP="00EC25FD">
      <w:pPr>
        <w:jc w:val="both"/>
        <w:rPr>
          <w:lang w:val="hr-HR"/>
        </w:rPr>
      </w:pPr>
      <w:r>
        <w:rPr>
          <w:lang w:val="hr-HR"/>
        </w:rPr>
        <w:t xml:space="preserve">Iz stavke donacije osigurana su sredstva za prigodni nagradni fond u sklopu </w:t>
      </w:r>
      <w:proofErr w:type="spellStart"/>
      <w:r>
        <w:rPr>
          <w:lang w:val="hr-HR"/>
        </w:rPr>
        <w:t>Pregračkog</w:t>
      </w:r>
      <w:proofErr w:type="spellEnd"/>
      <w:r>
        <w:rPr>
          <w:lang w:val="hr-HR"/>
        </w:rPr>
        <w:t xml:space="preserve"> fašnika ’24. koje je u veljači </w:t>
      </w:r>
      <w:r w:rsidR="00CD02B6">
        <w:rPr>
          <w:lang w:val="hr-HR"/>
        </w:rPr>
        <w:t xml:space="preserve">organiziralo Pučko otvoreno učilište Pregrada. </w:t>
      </w:r>
    </w:p>
    <w:p w14:paraId="3F7A1776" w14:textId="77777777" w:rsidR="00F0525F" w:rsidRDefault="00F0525F" w:rsidP="00EC25FD">
      <w:pPr>
        <w:jc w:val="both"/>
        <w:rPr>
          <w:lang w:val="hr-HR"/>
        </w:rPr>
      </w:pPr>
    </w:p>
    <w:p w14:paraId="4F3D558A" w14:textId="007FE7D1" w:rsidR="00775429" w:rsidRDefault="00EC25FD" w:rsidP="00EC25FD">
      <w:pPr>
        <w:jc w:val="both"/>
        <w:rPr>
          <w:color w:val="FF0000"/>
          <w:lang w:val="hr-HR"/>
        </w:rPr>
      </w:pPr>
      <w:r>
        <w:rPr>
          <w:lang w:val="hr-HR"/>
        </w:rPr>
        <w:t xml:space="preserve">U </w:t>
      </w:r>
      <w:r w:rsidR="0086026C">
        <w:rPr>
          <w:lang w:val="hr-HR"/>
        </w:rPr>
        <w:t xml:space="preserve">Pučkom otvorenom učilištu Pregrada je od 15. rujna 2022. godine zaposlen </w:t>
      </w:r>
      <w:r w:rsidR="00B54CFD">
        <w:rPr>
          <w:lang w:val="hr-HR"/>
        </w:rPr>
        <w:t xml:space="preserve">ravnatelj, temeljem ugovora o radu na određeno vrijeme, </w:t>
      </w:r>
      <w:r w:rsidR="00B54CFD" w:rsidRPr="002A2084">
        <w:rPr>
          <w:lang w:val="hr-HR"/>
        </w:rPr>
        <w:t xml:space="preserve">a </w:t>
      </w:r>
      <w:r w:rsidR="003036D5" w:rsidRPr="002A2084">
        <w:rPr>
          <w:lang w:val="hr-HR"/>
        </w:rPr>
        <w:t>od</w:t>
      </w:r>
      <w:r w:rsidR="002A2084" w:rsidRPr="002A2084">
        <w:rPr>
          <w:lang w:val="hr-HR"/>
        </w:rPr>
        <w:t xml:space="preserve"> 1.</w:t>
      </w:r>
      <w:r w:rsidR="003036D5" w:rsidRPr="002A2084">
        <w:rPr>
          <w:lang w:val="hr-HR"/>
        </w:rPr>
        <w:t xml:space="preserve"> prosinca 2023</w:t>
      </w:r>
      <w:r w:rsidR="00733F23" w:rsidRPr="002A2084">
        <w:rPr>
          <w:lang w:val="hr-HR"/>
        </w:rPr>
        <w:t>. godine</w:t>
      </w:r>
      <w:r w:rsidR="002A2084" w:rsidRPr="002A2084">
        <w:rPr>
          <w:lang w:val="hr-HR"/>
        </w:rPr>
        <w:t xml:space="preserve"> </w:t>
      </w:r>
      <w:r w:rsidR="00534307">
        <w:rPr>
          <w:lang w:val="hr-HR"/>
        </w:rPr>
        <w:t>zaposlen je</w:t>
      </w:r>
      <w:r w:rsidR="00326FC2">
        <w:rPr>
          <w:lang w:val="hr-HR"/>
        </w:rPr>
        <w:t xml:space="preserve"> viši stručni suradnik</w:t>
      </w:r>
      <w:r w:rsidR="002A2084" w:rsidRPr="002A2084">
        <w:rPr>
          <w:lang w:val="hr-HR"/>
        </w:rPr>
        <w:t xml:space="preserve"> </w:t>
      </w:r>
      <w:r w:rsidR="00733F23" w:rsidRPr="002A2084">
        <w:rPr>
          <w:lang w:val="hr-HR"/>
        </w:rPr>
        <w:t>temelje</w:t>
      </w:r>
      <w:r w:rsidR="002A2084" w:rsidRPr="002A2084">
        <w:rPr>
          <w:lang w:val="hr-HR"/>
        </w:rPr>
        <w:t>m</w:t>
      </w:r>
      <w:r w:rsidR="00733F23" w:rsidRPr="002A2084">
        <w:rPr>
          <w:lang w:val="hr-HR"/>
        </w:rPr>
        <w:t xml:space="preserve"> ugovora o radu na neodređeno vrijeme i stručn</w:t>
      </w:r>
      <w:r w:rsidR="00326FC2">
        <w:rPr>
          <w:lang w:val="hr-HR"/>
        </w:rPr>
        <w:t>i</w:t>
      </w:r>
      <w:r w:rsidR="00733F23" w:rsidRPr="002A2084">
        <w:rPr>
          <w:lang w:val="hr-HR"/>
        </w:rPr>
        <w:t xml:space="preserve"> suradnik temeljem ugovora o radu na određeno vrijeme (12 mjeseci). </w:t>
      </w:r>
    </w:p>
    <w:p w14:paraId="11593B09" w14:textId="77777777" w:rsidR="00EC25FD" w:rsidRDefault="00EC25FD" w:rsidP="00EC25FD">
      <w:pPr>
        <w:jc w:val="both"/>
        <w:rPr>
          <w:lang w:val="hr-HR"/>
        </w:rPr>
      </w:pPr>
    </w:p>
    <w:p w14:paraId="273A71A2" w14:textId="21319436" w:rsidR="00EC25FD" w:rsidRDefault="00EC25FD" w:rsidP="00EC25FD">
      <w:pPr>
        <w:jc w:val="both"/>
        <w:rPr>
          <w:lang w:val="hr-HR"/>
        </w:rPr>
      </w:pPr>
      <w:r>
        <w:rPr>
          <w:lang w:val="hr-HR"/>
        </w:rPr>
        <w:t>Time</w:t>
      </w:r>
      <w:r w:rsidR="0086026C">
        <w:rPr>
          <w:lang w:val="hr-HR"/>
        </w:rPr>
        <w:t xml:space="preserve"> Pučko otvoreno učilište Pregrada</w:t>
      </w:r>
      <w:r>
        <w:rPr>
          <w:lang w:val="hr-HR"/>
        </w:rPr>
        <w:t xml:space="preserve"> ispunjava ciljeve iz Plana razvoja grada Pregrade vezano uz posebni cilj 3. „Pregrada je grad znanja, mjesto okupljanja, društvenih događanja i kvalitetnih usluga za svoje građane“. </w:t>
      </w:r>
    </w:p>
    <w:p w14:paraId="08261185" w14:textId="0748A7A3" w:rsidR="00EC25FD" w:rsidRDefault="00EC25FD" w:rsidP="00EC25FD">
      <w:pPr>
        <w:jc w:val="both"/>
        <w:rPr>
          <w:lang w:val="hr-HR"/>
        </w:rPr>
      </w:pPr>
    </w:p>
    <w:p w14:paraId="30DE1E14" w14:textId="6123664E" w:rsidR="00976BA3" w:rsidRDefault="00976BA3" w:rsidP="00EC25FD">
      <w:pPr>
        <w:jc w:val="both"/>
        <w:rPr>
          <w:lang w:val="hr-HR"/>
        </w:rPr>
      </w:pPr>
    </w:p>
    <w:p w14:paraId="60E43B57" w14:textId="77777777" w:rsidR="009E32FE" w:rsidRDefault="009E32FE" w:rsidP="00EC25FD">
      <w:pPr>
        <w:jc w:val="both"/>
        <w:rPr>
          <w:lang w:val="hr-HR"/>
        </w:rPr>
      </w:pPr>
    </w:p>
    <w:p w14:paraId="63630C4D" w14:textId="3B392820" w:rsidR="009E32FE" w:rsidRDefault="009E32FE" w:rsidP="00EC25FD">
      <w:pPr>
        <w:jc w:val="both"/>
        <w:rPr>
          <w:lang w:val="hr-HR"/>
        </w:rPr>
      </w:pPr>
      <w:r>
        <w:rPr>
          <w:lang w:val="hr-HR"/>
        </w:rPr>
        <w:t>KLASA:</w:t>
      </w:r>
      <w:r w:rsidR="00ED13DB" w:rsidRPr="00ED13DB">
        <w:t xml:space="preserve"> </w:t>
      </w:r>
      <w:r w:rsidR="00ED13DB" w:rsidRPr="00ED13DB">
        <w:rPr>
          <w:lang w:val="hr-HR"/>
        </w:rPr>
        <w:t>400-01/24-01/04</w:t>
      </w:r>
      <w:r>
        <w:rPr>
          <w:lang w:val="hr-HR"/>
        </w:rPr>
        <w:t xml:space="preserve"> </w:t>
      </w:r>
    </w:p>
    <w:p w14:paraId="74F02ED2" w14:textId="6A0DAB65" w:rsidR="009E32FE" w:rsidRDefault="009E32FE" w:rsidP="00EC25FD">
      <w:pPr>
        <w:jc w:val="both"/>
        <w:rPr>
          <w:lang w:val="hr-HR"/>
        </w:rPr>
      </w:pPr>
      <w:r>
        <w:rPr>
          <w:lang w:val="hr-HR"/>
        </w:rPr>
        <w:t xml:space="preserve">URBROJ: </w:t>
      </w:r>
      <w:r w:rsidR="00ED13DB" w:rsidRPr="00ED13DB">
        <w:rPr>
          <w:lang w:val="hr-HR"/>
        </w:rPr>
        <w:t>2140-5-3-24-2</w:t>
      </w:r>
      <w:r w:rsidR="00ED13DB">
        <w:rPr>
          <w:lang w:val="hr-HR"/>
        </w:rPr>
        <w:t xml:space="preserve"> </w:t>
      </w:r>
    </w:p>
    <w:p w14:paraId="57C161A7" w14:textId="77777777" w:rsidR="009E32FE" w:rsidRDefault="009E32FE" w:rsidP="00EC25FD">
      <w:pPr>
        <w:jc w:val="both"/>
        <w:rPr>
          <w:lang w:val="hr-HR"/>
        </w:rPr>
      </w:pPr>
    </w:p>
    <w:p w14:paraId="2557CA94" w14:textId="6E10674C" w:rsidR="009E32FE" w:rsidRDefault="009E32FE" w:rsidP="00EC25FD">
      <w:pPr>
        <w:jc w:val="both"/>
        <w:rPr>
          <w:lang w:val="hr-HR"/>
        </w:rPr>
      </w:pPr>
      <w:r>
        <w:rPr>
          <w:lang w:val="hr-HR"/>
        </w:rPr>
        <w:t xml:space="preserve">Pregrada, 6. lipnja 2024. </w:t>
      </w:r>
    </w:p>
    <w:p w14:paraId="239CA70F" w14:textId="4BC1B2C1" w:rsidR="00983604" w:rsidRDefault="00983604"/>
    <w:p w14:paraId="265098B7" w14:textId="39DD8756" w:rsidR="00983604" w:rsidRPr="00983604" w:rsidRDefault="00983604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83604">
        <w:rPr>
          <w:b/>
          <w:bCs/>
        </w:rPr>
        <w:t>PREDSJEDNICA UPRAVNOG VIJEĆA</w:t>
      </w:r>
    </w:p>
    <w:p w14:paraId="029DCA55" w14:textId="6FD30918" w:rsidR="00983604" w:rsidRDefault="00983604"/>
    <w:p w14:paraId="0E10D04A" w14:textId="1647FEE3" w:rsidR="00983604" w:rsidRDefault="00983604">
      <w:r>
        <w:tab/>
      </w:r>
      <w:r>
        <w:tab/>
      </w:r>
      <w:r>
        <w:tab/>
      </w:r>
      <w:r>
        <w:tab/>
      </w:r>
    </w:p>
    <w:p w14:paraId="630A1B16" w14:textId="76DDA0DD" w:rsidR="00983604" w:rsidRDefault="00983604">
      <w:r>
        <w:tab/>
      </w:r>
      <w:r>
        <w:tab/>
      </w:r>
      <w:r>
        <w:tab/>
      </w:r>
      <w:r>
        <w:tab/>
      </w:r>
      <w:r>
        <w:tab/>
      </w:r>
    </w:p>
    <w:p w14:paraId="2F712444" w14:textId="2289006C" w:rsidR="00983604" w:rsidRDefault="00983604"/>
    <w:p w14:paraId="7CE20027" w14:textId="40E23DB3" w:rsidR="00983604" w:rsidRDefault="0098360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Zdravka Žiger, prof.</w:t>
      </w:r>
    </w:p>
    <w:sectPr w:rsidR="009836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5FD"/>
    <w:rsid w:val="00000027"/>
    <w:rsid w:val="00027E56"/>
    <w:rsid w:val="00033A78"/>
    <w:rsid w:val="00035BCD"/>
    <w:rsid w:val="000372E4"/>
    <w:rsid w:val="00044866"/>
    <w:rsid w:val="000A331F"/>
    <w:rsid w:val="000A6AA1"/>
    <w:rsid w:val="000D2EB0"/>
    <w:rsid w:val="001037B9"/>
    <w:rsid w:val="00116D98"/>
    <w:rsid w:val="00125D7E"/>
    <w:rsid w:val="0014638D"/>
    <w:rsid w:val="00153A56"/>
    <w:rsid w:val="00153E2D"/>
    <w:rsid w:val="00166D59"/>
    <w:rsid w:val="00173EE7"/>
    <w:rsid w:val="001936D9"/>
    <w:rsid w:val="001D21AD"/>
    <w:rsid w:val="001D7D87"/>
    <w:rsid w:val="001F4329"/>
    <w:rsid w:val="001F5EA1"/>
    <w:rsid w:val="00220E2D"/>
    <w:rsid w:val="00241CA0"/>
    <w:rsid w:val="00247467"/>
    <w:rsid w:val="00264CF0"/>
    <w:rsid w:val="002718B8"/>
    <w:rsid w:val="00274F4B"/>
    <w:rsid w:val="002921AB"/>
    <w:rsid w:val="002A2084"/>
    <w:rsid w:val="002D0F98"/>
    <w:rsid w:val="003036D5"/>
    <w:rsid w:val="00311576"/>
    <w:rsid w:val="0031672C"/>
    <w:rsid w:val="00326FC2"/>
    <w:rsid w:val="003301F4"/>
    <w:rsid w:val="003345C9"/>
    <w:rsid w:val="00356745"/>
    <w:rsid w:val="00385216"/>
    <w:rsid w:val="00394C2D"/>
    <w:rsid w:val="003B05BA"/>
    <w:rsid w:val="003B0F81"/>
    <w:rsid w:val="003C2AFE"/>
    <w:rsid w:val="003D350E"/>
    <w:rsid w:val="003F22D0"/>
    <w:rsid w:val="004035C3"/>
    <w:rsid w:val="00414BA1"/>
    <w:rsid w:val="00425393"/>
    <w:rsid w:val="00442BB1"/>
    <w:rsid w:val="004532DA"/>
    <w:rsid w:val="00472E5D"/>
    <w:rsid w:val="00487EC7"/>
    <w:rsid w:val="004B7B07"/>
    <w:rsid w:val="004C0761"/>
    <w:rsid w:val="004F0C9D"/>
    <w:rsid w:val="00506458"/>
    <w:rsid w:val="005068B5"/>
    <w:rsid w:val="00531CC7"/>
    <w:rsid w:val="00534307"/>
    <w:rsid w:val="005423C3"/>
    <w:rsid w:val="00583926"/>
    <w:rsid w:val="00583A2C"/>
    <w:rsid w:val="00586881"/>
    <w:rsid w:val="005A1001"/>
    <w:rsid w:val="005D0124"/>
    <w:rsid w:val="00604D0F"/>
    <w:rsid w:val="0063066E"/>
    <w:rsid w:val="00632F02"/>
    <w:rsid w:val="00635C16"/>
    <w:rsid w:val="00637AED"/>
    <w:rsid w:val="006A60DF"/>
    <w:rsid w:val="006B6507"/>
    <w:rsid w:val="006D6DCF"/>
    <w:rsid w:val="006E5F24"/>
    <w:rsid w:val="00733F23"/>
    <w:rsid w:val="00775429"/>
    <w:rsid w:val="00796F61"/>
    <w:rsid w:val="007B0418"/>
    <w:rsid w:val="007D3D9C"/>
    <w:rsid w:val="007D67B1"/>
    <w:rsid w:val="007E5CF1"/>
    <w:rsid w:val="00801F1F"/>
    <w:rsid w:val="00821249"/>
    <w:rsid w:val="00852BB1"/>
    <w:rsid w:val="0086026C"/>
    <w:rsid w:val="008922EC"/>
    <w:rsid w:val="00893E52"/>
    <w:rsid w:val="008B630A"/>
    <w:rsid w:val="008C204B"/>
    <w:rsid w:val="008F32D3"/>
    <w:rsid w:val="008F553A"/>
    <w:rsid w:val="00902A98"/>
    <w:rsid w:val="00902FFC"/>
    <w:rsid w:val="009442CF"/>
    <w:rsid w:val="00955F79"/>
    <w:rsid w:val="00971666"/>
    <w:rsid w:val="00976BA3"/>
    <w:rsid w:val="009774EC"/>
    <w:rsid w:val="00983604"/>
    <w:rsid w:val="009853C6"/>
    <w:rsid w:val="00985D04"/>
    <w:rsid w:val="009D043A"/>
    <w:rsid w:val="009D1A5E"/>
    <w:rsid w:val="009E32FE"/>
    <w:rsid w:val="00A1124D"/>
    <w:rsid w:val="00A2632B"/>
    <w:rsid w:val="00A607CF"/>
    <w:rsid w:val="00A74574"/>
    <w:rsid w:val="00A8630D"/>
    <w:rsid w:val="00AF737C"/>
    <w:rsid w:val="00B066EB"/>
    <w:rsid w:val="00B0702F"/>
    <w:rsid w:val="00B54CFD"/>
    <w:rsid w:val="00B64017"/>
    <w:rsid w:val="00B64086"/>
    <w:rsid w:val="00B771A2"/>
    <w:rsid w:val="00B970CA"/>
    <w:rsid w:val="00BA1D07"/>
    <w:rsid w:val="00C0122F"/>
    <w:rsid w:val="00C4709F"/>
    <w:rsid w:val="00C51399"/>
    <w:rsid w:val="00C56820"/>
    <w:rsid w:val="00C92E84"/>
    <w:rsid w:val="00C96B2B"/>
    <w:rsid w:val="00CA15A1"/>
    <w:rsid w:val="00CA3B0D"/>
    <w:rsid w:val="00CA71B9"/>
    <w:rsid w:val="00CB74DD"/>
    <w:rsid w:val="00CD02B6"/>
    <w:rsid w:val="00CD2045"/>
    <w:rsid w:val="00CD24A7"/>
    <w:rsid w:val="00CF2C48"/>
    <w:rsid w:val="00D1317E"/>
    <w:rsid w:val="00D17A85"/>
    <w:rsid w:val="00D20636"/>
    <w:rsid w:val="00D32462"/>
    <w:rsid w:val="00D3755B"/>
    <w:rsid w:val="00D740DB"/>
    <w:rsid w:val="00D97F50"/>
    <w:rsid w:val="00DC62CD"/>
    <w:rsid w:val="00DD2813"/>
    <w:rsid w:val="00DE74BD"/>
    <w:rsid w:val="00DF1FA1"/>
    <w:rsid w:val="00DF402B"/>
    <w:rsid w:val="00E33427"/>
    <w:rsid w:val="00E515A4"/>
    <w:rsid w:val="00E82A0C"/>
    <w:rsid w:val="00E84B67"/>
    <w:rsid w:val="00E85DB6"/>
    <w:rsid w:val="00EB6989"/>
    <w:rsid w:val="00EC25FD"/>
    <w:rsid w:val="00EC3D61"/>
    <w:rsid w:val="00ED13DB"/>
    <w:rsid w:val="00F0525F"/>
    <w:rsid w:val="00F24395"/>
    <w:rsid w:val="00F32976"/>
    <w:rsid w:val="00F3581E"/>
    <w:rsid w:val="00F456B4"/>
    <w:rsid w:val="00F51D57"/>
    <w:rsid w:val="00F65BB2"/>
    <w:rsid w:val="00F92967"/>
    <w:rsid w:val="00FA4EEA"/>
    <w:rsid w:val="00FD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C5349"/>
  <w15:chartTrackingRefBased/>
  <w15:docId w15:val="{97F77E06-203A-466F-8A73-C11480CA2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5F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dbeb58-f35e-4ed1-86b4-cca7812cdbd0">
      <Terms xmlns="http://schemas.microsoft.com/office/infopath/2007/PartnerControls"/>
    </lcf76f155ced4ddcb4097134ff3c332f>
    <TaxCatchAll xmlns="0e14d938-83ef-4c4c-9017-355814bb39de" xsi:nil="true"/>
    <MediaLengthInSeconds xmlns="13dbeb58-f35e-4ed1-86b4-cca7812cdbd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09CA4A4D05C145940396C2C1341F0C" ma:contentTypeVersion="13" ma:contentTypeDescription="Stvaranje novog dokumenta." ma:contentTypeScope="" ma:versionID="20de9bc5d5a553a7759a8132f76767da">
  <xsd:schema xmlns:xsd="http://www.w3.org/2001/XMLSchema" xmlns:xs="http://www.w3.org/2001/XMLSchema" xmlns:p="http://schemas.microsoft.com/office/2006/metadata/properties" xmlns:ns2="13dbeb58-f35e-4ed1-86b4-cca7812cdbd0" xmlns:ns3="0e14d938-83ef-4c4c-9017-355814bb39de" targetNamespace="http://schemas.microsoft.com/office/2006/metadata/properties" ma:root="true" ma:fieldsID="8740cb326963b2eff05abd4bbe1c3d65" ns2:_="" ns3:_="">
    <xsd:import namespace="13dbeb58-f35e-4ed1-86b4-cca7812cdbd0"/>
    <xsd:import namespace="0e14d938-83ef-4c4c-9017-355814bb39d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dbeb58-f35e-4ed1-86b4-cca7812cdb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Oznake slika" ma:readOnly="false" ma:fieldId="{5cf76f15-5ced-4ddc-b409-7134ff3c332f}" ma:taxonomyMulti="true" ma:sspId="f08e3787-782e-4993-8253-2e2e1d8f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14d938-83ef-4c4c-9017-355814bb39d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2469818-4721-4932-b2c4-69ae38db52f1}" ma:internalName="TaxCatchAll" ma:showField="CatchAllData" ma:web="0e14d938-83ef-4c4c-9017-355814bb3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692C4B-5D0A-4B45-8C9D-F7A67DFBF390}">
  <ds:schemaRefs>
    <ds:schemaRef ds:uri="http://schemas.microsoft.com/office/2006/metadata/properties"/>
    <ds:schemaRef ds:uri="http://schemas.microsoft.com/office/infopath/2007/PartnerControls"/>
    <ds:schemaRef ds:uri="13dbeb58-f35e-4ed1-86b4-cca7812cdbd0"/>
    <ds:schemaRef ds:uri="0e14d938-83ef-4c4c-9017-355814bb39de"/>
  </ds:schemaRefs>
</ds:datastoreItem>
</file>

<file path=customXml/itemProps2.xml><?xml version="1.0" encoding="utf-8"?>
<ds:datastoreItem xmlns:ds="http://schemas.openxmlformats.org/officeDocument/2006/customXml" ds:itemID="{562AD901-D3EA-4E84-AE95-86E7DDDE4A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dbeb58-f35e-4ed1-86b4-cca7812cdbd0"/>
    <ds:schemaRef ds:uri="0e14d938-83ef-4c4c-9017-355814bb3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81B54F-4C38-4620-94C9-B08DE340F5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3044</Characters>
  <Application>Microsoft Office Word</Application>
  <DocSecurity>4</DocSecurity>
  <Lines>25</Lines>
  <Paragraphs>7</Paragraphs>
  <ScaleCrop>false</ScaleCrop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Muzej grada Pregrade</dc:creator>
  <cp:keywords/>
  <dc:description/>
  <cp:lastModifiedBy>Grad Pregrada</cp:lastModifiedBy>
  <cp:revision>2</cp:revision>
  <dcterms:created xsi:type="dcterms:W3CDTF">2024-06-10T11:14:00Z</dcterms:created>
  <dcterms:modified xsi:type="dcterms:W3CDTF">2024-06-10T11:14:00Z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0x0101006409CA4A4D05C145940396C2C1341F0C</vt:lpwstr>
  </property>
  <property fmtid="{D5CDD505-2E9C-101B-9397-08002B2CF9AE}" pid="3" name="Order">
    <vt:r8>7913200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